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D4D53">
        <w:rPr>
          <w:rFonts w:ascii="Corbel" w:hAnsi="Corbel"/>
          <w:b/>
          <w:smallCaps/>
          <w:sz w:val="24"/>
          <w:szCs w:val="24"/>
        </w:rPr>
        <w:t xml:space="preserve"> 2020</w:t>
      </w:r>
      <w:r w:rsidR="00A827CD">
        <w:rPr>
          <w:rFonts w:ascii="Corbel" w:hAnsi="Corbel"/>
          <w:b/>
          <w:smallCaps/>
          <w:sz w:val="24"/>
          <w:szCs w:val="24"/>
        </w:rPr>
        <w:t>-</w:t>
      </w:r>
      <w:r w:rsidR="000D4D53">
        <w:rPr>
          <w:rFonts w:ascii="Corbel" w:hAnsi="Corbel"/>
          <w:b/>
          <w:smallCaps/>
          <w:sz w:val="24"/>
          <w:szCs w:val="24"/>
        </w:rPr>
        <w:t>2022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51330">
        <w:rPr>
          <w:rFonts w:ascii="Corbel" w:hAnsi="Corbel"/>
          <w:sz w:val="20"/>
          <w:szCs w:val="20"/>
        </w:rPr>
        <w:t xml:space="preserve">ok </w:t>
      </w:r>
      <w:r w:rsidR="00A827CD">
        <w:rPr>
          <w:rFonts w:ascii="Corbel" w:hAnsi="Corbel"/>
          <w:sz w:val="20"/>
          <w:szCs w:val="20"/>
        </w:rPr>
        <w:t xml:space="preserve">akademicki   </w:t>
      </w:r>
      <w:r w:rsidR="000D4D53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color w:val="auto"/>
                <w:sz w:val="24"/>
                <w:szCs w:val="24"/>
              </w:rPr>
              <w:t>Etyka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C12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C12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629CF" w:rsidRPr="00D90C01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629CF" w:rsidRPr="00D90C01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629CF" w:rsidRPr="00993173" w:rsidRDefault="00191620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629CF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629CF" w:rsidRPr="00D90C01" w:rsidRDefault="00D629C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4. 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629CF" w:rsidRPr="00D90C01" w:rsidRDefault="00D629C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629CF" w:rsidRPr="00D90C01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629CF" w:rsidRPr="00D90C01" w:rsidRDefault="00D629CF" w:rsidP="00A747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629CF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16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16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F27D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29CF" w:rsidRPr="00D90C01" w:rsidRDefault="00D629CF" w:rsidP="00D629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0C01">
        <w:rPr>
          <w:rFonts w:ascii="Corbel" w:hAnsi="Corbel"/>
          <w:b w:val="0"/>
          <w:smallCaps w:val="0"/>
          <w:szCs w:val="24"/>
        </w:rPr>
        <w:t>Egzamin,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629CF" w:rsidP="005F27D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173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629CF" w:rsidP="005F27D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sz w:val="24"/>
                <w:szCs w:val="24"/>
              </w:rPr>
              <w:t>Nabycie umiejętności refleksji nad rolą etyki zawodowej w obowiązkach służbowych pedagoga i wychowawcy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629C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D629CF" w:rsidP="005F27D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etyki zawodowej i odniesienie ich do indywidualnych standardów etycznych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96F2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D96F2C" w:rsidP="00D96F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>psychologiczne, społeczne, kulturowe oraz filozoficzne podstawy kształcenia i wychowania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w kontekście zadań pedagoga, wychowawcy i nauczyciela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K_W09</w:t>
            </w:r>
            <w:r w:rsidRPr="00855D92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>zasady etyczne, w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tym normy etyki zawodowej,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normy </w:t>
            </w:r>
            <w:r w:rsidRPr="005F27DF">
              <w:rPr>
                <w:rFonts w:ascii="Corbel" w:hAnsi="Corbel"/>
                <w:sz w:val="24"/>
                <w:szCs w:val="24"/>
              </w:rPr>
              <w:t>wynikające z prawa autorskiego,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ochrony własności intelektualnej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i odniesie je do wartości podstawowych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K_W12</w:t>
            </w:r>
            <w:r w:rsidRPr="00855D92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CE4633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>Podejmie się analizy informacji dotyczących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zjawisk społecznych w kontekście wiedzy pedagogicznej </w:t>
            </w:r>
            <w:r w:rsidRPr="005F27DF">
              <w:rPr>
                <w:rFonts w:ascii="Corbel" w:hAnsi="Corbel"/>
                <w:sz w:val="24"/>
                <w:szCs w:val="24"/>
              </w:rPr>
              <w:t>i oceni ich adekwatność względem wartości podstawowych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9C54AE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K_U01</w:t>
            </w:r>
            <w:r w:rsidRPr="00855D92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CE4633" w:rsidRPr="005F27DF" w:rsidRDefault="005F27DF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W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 </w:t>
            </w:r>
            <w:r w:rsidR="001B7B9B" w:rsidRPr="005F27DF">
              <w:rPr>
                <w:rFonts w:ascii="Corbel" w:hAnsi="Corbel"/>
                <w:sz w:val="24"/>
                <w:szCs w:val="24"/>
              </w:rPr>
              <w:t>realizacji zadań metodologicznych, w tym prowadzonych badań i refleksji naukowej uwzględni współczesne standardy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etyczn</w:t>
            </w:r>
            <w:r w:rsidR="001B7B9B" w:rsidRPr="005F27DF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9C54AE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K_U04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CE4633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>Podejmie się indywidualnych oraz zespołowych działań wychowawczych, opiekuńczych i dydaktycznych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z uwzględnieniem zasad etyki zawodowej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5F27DF">
        <w:trPr>
          <w:trHeight w:val="230"/>
        </w:trPr>
        <w:tc>
          <w:tcPr>
            <w:tcW w:w="9639" w:type="dxa"/>
          </w:tcPr>
          <w:p w:rsidR="0085747A" w:rsidRPr="009C54AE" w:rsidRDefault="00CE4633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</w:rPr>
              <w:t>Podstawy etyki zawodowej</w:t>
            </w:r>
            <w:r w:rsidR="005F27DF"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5F27DF">
        <w:trPr>
          <w:trHeight w:val="1152"/>
        </w:trPr>
        <w:tc>
          <w:tcPr>
            <w:tcW w:w="9639" w:type="dxa"/>
          </w:tcPr>
          <w:p w:rsidR="005F27DF" w:rsidRPr="00D90C01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a etyka pracy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a „etyka rozwoju”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Natura pracy a praca jako wartość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pracy a etyka zawodowa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5F27DF">
        <w:trPr>
          <w:trHeight w:val="840"/>
        </w:trPr>
        <w:tc>
          <w:tcPr>
            <w:tcW w:w="9639" w:type="dxa"/>
          </w:tcPr>
          <w:p w:rsidR="005F27DF" w:rsidRPr="00D90C01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zawodowa jako etyka stosowana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W poszukiwaniu podstaw teoretycznych etyki zawodowej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Zasady konstruowania etyk zawodowych – podstawy metodologiczne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923D7D">
        <w:trPr>
          <w:trHeight w:val="392"/>
        </w:trPr>
        <w:tc>
          <w:tcPr>
            <w:tcW w:w="9639" w:type="dxa"/>
          </w:tcPr>
          <w:p w:rsidR="005F27DF" w:rsidRPr="00D90C01" w:rsidRDefault="005F27DF" w:rsidP="005F27D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Naukowość etyk stosowanych a ich rozwój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F27DF" w:rsidRDefault="0085747A" w:rsidP="00EB0D9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27DF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5F27DF">
        <w:trPr>
          <w:trHeight w:val="276"/>
        </w:trPr>
        <w:tc>
          <w:tcPr>
            <w:tcW w:w="9639" w:type="dxa"/>
          </w:tcPr>
          <w:p w:rsidR="0085747A" w:rsidRPr="00CE4633" w:rsidRDefault="00CE4633" w:rsidP="00CE4633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Etyki zawodowe – przykłady realizacji</w:t>
            </w:r>
          </w:p>
        </w:tc>
      </w:tr>
      <w:tr w:rsidR="005F27DF" w:rsidRPr="009C54AE" w:rsidTr="005F27DF">
        <w:trPr>
          <w:trHeight w:val="1152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wychowawcy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Natura pracy wychowawczej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Wartości podstawowe w pracy wychowawcy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wychowawcy</w:t>
            </w:r>
          </w:p>
        </w:tc>
      </w:tr>
      <w:tr w:rsidR="005F27DF" w:rsidRPr="009C54AE" w:rsidTr="005F27DF">
        <w:trPr>
          <w:trHeight w:val="1094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nauczyciela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Kodeksy etyczne a praca nauczyciela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Wartość mądrości w pracy nauczyciela akademickiego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Pasja naukowa a dydaktyka</w:t>
            </w:r>
          </w:p>
        </w:tc>
      </w:tr>
      <w:tr w:rsidR="005F27DF" w:rsidRPr="009C54AE" w:rsidTr="00923D7D">
        <w:trPr>
          <w:trHeight w:val="1267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Etyka pracownika socjalnego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Kodeksy etyczne pracowników socjalnych</w:t>
            </w:r>
          </w:p>
          <w:p w:rsidR="005F27DF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Wartości w pracy socjalnej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CE4633">
              <w:rPr>
                <w:rFonts w:ascii="Corbel" w:hAnsi="Corbel"/>
                <w:sz w:val="24"/>
              </w:rPr>
              <w:t>Normy i zasady w pracy socjalnej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4633" w:rsidRPr="00D90C01" w:rsidRDefault="00CE4633" w:rsidP="00CE4633">
      <w:pPr>
        <w:spacing w:after="0"/>
        <w:rPr>
          <w:rFonts w:ascii="Corbel" w:hAnsi="Corbel"/>
          <w:sz w:val="24"/>
          <w:szCs w:val="24"/>
        </w:rPr>
      </w:pPr>
      <w:r w:rsidRPr="00D90C01">
        <w:rPr>
          <w:rFonts w:ascii="Corbel" w:hAnsi="Corbel"/>
          <w:sz w:val="24"/>
          <w:szCs w:val="24"/>
        </w:rPr>
        <w:t>Wykład 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:rsidR="00CE4633" w:rsidRPr="00D90C01" w:rsidRDefault="00CE4633" w:rsidP="00CE4633">
      <w:pPr>
        <w:spacing w:after="0"/>
        <w:rPr>
          <w:rFonts w:ascii="Corbel" w:hAnsi="Corbel"/>
          <w:b/>
          <w:smallCaps/>
          <w:sz w:val="24"/>
          <w:szCs w:val="24"/>
        </w:rPr>
      </w:pPr>
      <w:r w:rsidRPr="00D90C01">
        <w:rPr>
          <w:rFonts w:ascii="Corbel" w:hAnsi="Corbel"/>
          <w:sz w:val="24"/>
          <w:szCs w:val="24"/>
        </w:rPr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:rsidR="00CE4633" w:rsidRPr="009C54AE" w:rsidRDefault="00CE463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CE4633" w:rsidRDefault="00E960BB" w:rsidP="00CE463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F6DC3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4174D" w:rsidRDefault="00D4174D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  <w:szCs w:val="24"/>
              </w:rPr>
              <w:t>Zaliczenie z oceną (ćwiczenia)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D90C01">
              <w:rPr>
                <w:rFonts w:ascii="Corbel" w:hAnsi="Corbel"/>
                <w:sz w:val="24"/>
                <w:szCs w:val="24"/>
              </w:rPr>
              <w:t xml:space="preserve"> Prezentacja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0C01">
              <w:rPr>
                <w:rFonts w:ascii="Corbel" w:hAnsi="Corbel"/>
                <w:sz w:val="24"/>
                <w:szCs w:val="24"/>
              </w:rPr>
              <w:t>wybranych aspektów etycznych – teksty z zakresu etyki zawodowej.</w:t>
            </w:r>
          </w:p>
          <w:p w:rsidR="0085747A" w:rsidRPr="00D4174D" w:rsidRDefault="00D4174D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  <w:szCs w:val="24"/>
              </w:rPr>
              <w:t>Egzamin ustny: na podstawie lektury podstawowej: Grzybek G., Etyka zawodowa jako subdyscyplina naukowa. Wyd. UR. Rzeszów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9036F5" w:rsidRPr="00DE1A0F" w:rsidRDefault="00191620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036F5" w:rsidRPr="009C54AE" w:rsidRDefault="009036F5" w:rsidP="000866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0866A0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9036F5" w:rsidRPr="00DE1A0F" w:rsidRDefault="00191620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03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03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9036F5" w:rsidRPr="00DE1A0F" w:rsidRDefault="0085747A" w:rsidP="00D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036F5" w:rsidRPr="00DE1A0F" w:rsidRDefault="009036F5" w:rsidP="009036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Etyka zawodowa jako subdyscyplina naukowa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Wyd. UR. Rzeszów 2016. </w:t>
            </w:r>
          </w:p>
          <w:p w:rsidR="009036F5" w:rsidRPr="00DE1A0F" w:rsidRDefault="009036F5" w:rsidP="009036F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>Grzybe</w:t>
            </w:r>
            <w:r w:rsidRPr="00DE1A0F">
              <w:rPr>
                <w:rFonts w:ascii="Corbel" w:hAnsi="Corbel"/>
                <w:iCs/>
                <w:sz w:val="24"/>
                <w:szCs w:val="24"/>
              </w:rPr>
              <w:t xml:space="preserve">k G., </w:t>
            </w:r>
            <w:r w:rsidRPr="00FC22F7">
              <w:rPr>
                <w:rFonts w:ascii="Corbel" w:hAnsi="Corbel"/>
                <w:i/>
                <w:iCs/>
                <w:sz w:val="24"/>
                <w:szCs w:val="24"/>
              </w:rPr>
              <w:t>Etyka, rozwój, wychowanie</w:t>
            </w:r>
            <w:r w:rsidRPr="00DE1A0F">
              <w:rPr>
                <w:rFonts w:ascii="Corbel" w:hAnsi="Corbel"/>
                <w:iCs/>
                <w:sz w:val="24"/>
                <w:szCs w:val="24"/>
              </w:rPr>
              <w:t>. Wyd. ATH. Bielsko-Biała 2007.</w:t>
            </w:r>
          </w:p>
          <w:p w:rsidR="009036F5" w:rsidRPr="00DE1A0F" w:rsidRDefault="009036F5" w:rsidP="009036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DE1A0F">
              <w:rPr>
                <w:rFonts w:ascii="Corbel" w:hAnsi="Corbel"/>
                <w:sz w:val="24"/>
                <w:szCs w:val="24"/>
                <w:lang w:val="sk-SK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Etos pedagoga w kontekście jego obowiązków wychowawczych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E1A0F">
              <w:rPr>
                <w:rFonts w:ascii="Corbel" w:hAnsi="Corbel"/>
                <w:sz w:val="24"/>
                <w:szCs w:val="24"/>
                <w:lang w:val="sk-SK"/>
              </w:rPr>
              <w:t xml:space="preserve">In: Profesijná etika -  minulosť prítomnosť. Ed.: V. Gluchman. Filozofická fakulta Prešovskej univerzity. Prešov 2012, s. 191-201 (współautor A. Barbacka-Sikora). </w:t>
            </w:r>
          </w:p>
          <w:p w:rsidR="009036F5" w:rsidRDefault="009036F5" w:rsidP="009036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Naukowy status etyki stosowanej</w:t>
            </w:r>
            <w:r w:rsidRPr="00DE1A0F">
              <w:rPr>
                <w:rFonts w:ascii="Corbel" w:hAnsi="Corbel"/>
                <w:sz w:val="24"/>
                <w:szCs w:val="24"/>
              </w:rPr>
              <w:t>. W: Humanistyka wobec wyzwań wielokulturowości i cywilizacji ryzyka. Red.: M. Kwapiszewska-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Antas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>. Katedra Filozofii Akademii Pomorskiej. Słupsk 2010, s. 48-53.</w:t>
            </w:r>
          </w:p>
          <w:p w:rsidR="009036F5" w:rsidRPr="001E7897" w:rsidRDefault="009036F5" w:rsidP="001E78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Zasady konstruowania norm etyki zawodowej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In: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Aplikovaná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etika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kontext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 a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perspektívy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. Ed.: L.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Vladyková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E1A0F">
              <w:rPr>
                <w:rFonts w:ascii="Corbel" w:hAnsi="Corbel"/>
                <w:sz w:val="24"/>
                <w:szCs w:val="24"/>
                <w:lang w:val="sk-SK"/>
              </w:rPr>
              <w:t>Filozofická fakulta UJPŠ v Košiciach. Košice 2010, s. 127-134.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E7897" w:rsidRPr="00DE1A0F" w:rsidRDefault="001E7897" w:rsidP="001E789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Bittner B., Stępień J.,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Wprowadzenie do etyki zawodowej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Podręcznik. Wyd. eMPi2. Poznań 2000. </w:t>
            </w:r>
          </w:p>
          <w:p w:rsidR="001E7897" w:rsidRPr="00DE1A0F" w:rsidRDefault="001E7897" w:rsidP="001E78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Godność osoby etyczną płaszczyzną rozwoju i wychowania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W: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Polylog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 jako wyzwanie edukacyjne współczesności. Red.: J. Kwapiszewski, M. Chrzanowska. Katedra Filozofii Akademii Pomorskiej. Słupsk 2007, s. 42-49.</w:t>
            </w:r>
          </w:p>
          <w:p w:rsidR="001E7897" w:rsidRPr="00DE1A0F" w:rsidRDefault="001E7897" w:rsidP="001E78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Człowiek istotą etyczną - wyzwanie dla systemu edukacji</w:t>
            </w:r>
            <w:r w:rsidRPr="00DE1A0F">
              <w:rPr>
                <w:rFonts w:ascii="Corbel" w:hAnsi="Corbel"/>
                <w:sz w:val="24"/>
                <w:szCs w:val="24"/>
              </w:rPr>
              <w:t>. W: Filozofia wychowania jako wartość kultury. Red.: M. Kwapiszewska-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Antas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>. Wyd. Katedra Filozofii Pomorskiej Akademii Pedagogicznej. Słupsk 2006, s. 70-76.</w:t>
            </w:r>
          </w:p>
          <w:p w:rsidR="001E7897" w:rsidRPr="00DE1A0F" w:rsidRDefault="001E7897" w:rsidP="001E789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Oprac. A.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Szurda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>. TN KUL. Lublin 2009.</w:t>
            </w:r>
          </w:p>
          <w:p w:rsidR="001E7897" w:rsidRPr="00DE1A0F" w:rsidRDefault="001E7897" w:rsidP="001E789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FC22F7">
              <w:rPr>
                <w:rFonts w:ascii="Corbel" w:hAnsi="Corbel"/>
                <w:i/>
                <w:sz w:val="24"/>
                <w:szCs w:val="24"/>
              </w:rPr>
              <w:t>Kodeks Etyki Nauczycielskiej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, Polskie Towarzystwo Nauczycieli. Warszawa </w:t>
            </w:r>
            <w:r w:rsidRPr="00DE1A0F">
              <w:rPr>
                <w:rFonts w:ascii="Corbel" w:hAnsi="Corbel"/>
                <w:sz w:val="24"/>
                <w:szCs w:val="24"/>
              </w:rPr>
              <w:lastRenderedPageBreak/>
              <w:t>1997.</w:t>
            </w:r>
          </w:p>
          <w:p w:rsidR="001E7897" w:rsidRPr="00DE1A0F" w:rsidRDefault="001E7897" w:rsidP="001E78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  <w:lang w:val="sk-SK"/>
              </w:rPr>
            </w:pPr>
            <w:r w:rsidRPr="00FC22F7">
              <w:rPr>
                <w:rFonts w:ascii="Corbel" w:hAnsi="Corbel"/>
                <w:b w:val="0"/>
                <w:i/>
                <w:szCs w:val="24"/>
                <w:lang w:val="sk-SK"/>
              </w:rPr>
              <w:t>Moralność i profesjonalizm. Spór o pozycję etyk zawodowych</w:t>
            </w:r>
            <w:r w:rsidRPr="00DE1A0F">
              <w:rPr>
                <w:rFonts w:ascii="Corbel" w:hAnsi="Corbel"/>
                <w:b w:val="0"/>
                <w:szCs w:val="24"/>
                <w:lang w:val="sk-SK"/>
              </w:rPr>
              <w:t>. Red.: W. Galewicz. Wyd. UNIWERSITAS. Kraków 2010.</w:t>
            </w:r>
          </w:p>
          <w:p w:rsidR="001E7897" w:rsidRPr="009C54AE" w:rsidRDefault="001E7897" w:rsidP="001E789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E1A0F">
              <w:rPr>
                <w:rFonts w:ascii="Corbel" w:hAnsi="Corbel"/>
                <w:b w:val="0"/>
                <w:szCs w:val="24"/>
              </w:rPr>
              <w:t xml:space="preserve">Rusiecki M., </w:t>
            </w:r>
            <w:r w:rsidRPr="00FC22F7">
              <w:rPr>
                <w:rFonts w:ascii="Corbel" w:hAnsi="Corbel"/>
                <w:b w:val="0"/>
                <w:i/>
                <w:szCs w:val="24"/>
              </w:rPr>
              <w:t>Karta odpowiedzialności i obowiązków nauczyciela</w:t>
            </w:r>
            <w:r w:rsidRPr="00DE1A0F">
              <w:rPr>
                <w:rFonts w:ascii="Corbel" w:hAnsi="Corbel"/>
                <w:b w:val="0"/>
                <w:szCs w:val="24"/>
              </w:rPr>
              <w:t>. Kielce 2004.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792" w:rsidRDefault="00853792" w:rsidP="00C16ABF">
      <w:pPr>
        <w:spacing w:after="0" w:line="240" w:lineRule="auto"/>
      </w:pPr>
      <w:r>
        <w:separator/>
      </w:r>
    </w:p>
  </w:endnote>
  <w:endnote w:type="continuationSeparator" w:id="0">
    <w:p w:rsidR="00853792" w:rsidRDefault="008537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792" w:rsidRDefault="00853792" w:rsidP="00C16ABF">
      <w:pPr>
        <w:spacing w:after="0" w:line="240" w:lineRule="auto"/>
      </w:pPr>
      <w:r>
        <w:separator/>
      </w:r>
    </w:p>
  </w:footnote>
  <w:footnote w:type="continuationSeparator" w:id="0">
    <w:p w:rsidR="00853792" w:rsidRDefault="0085379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5386"/>
    <w:multiLevelType w:val="hybridMultilevel"/>
    <w:tmpl w:val="1FEC17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137B6"/>
    <w:multiLevelType w:val="hybridMultilevel"/>
    <w:tmpl w:val="692E7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AB56CE"/>
    <w:multiLevelType w:val="hybridMultilevel"/>
    <w:tmpl w:val="1BC6C9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5117D7"/>
    <w:multiLevelType w:val="hybridMultilevel"/>
    <w:tmpl w:val="95403A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9B70DF"/>
    <w:multiLevelType w:val="hybridMultilevel"/>
    <w:tmpl w:val="B0CE58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330"/>
    <w:rsid w:val="00070ED6"/>
    <w:rsid w:val="000742DC"/>
    <w:rsid w:val="00074CFE"/>
    <w:rsid w:val="00084C12"/>
    <w:rsid w:val="000866A0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D53"/>
    <w:rsid w:val="000E6F1D"/>
    <w:rsid w:val="000F1C57"/>
    <w:rsid w:val="000F5615"/>
    <w:rsid w:val="001225D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620"/>
    <w:rsid w:val="00192F37"/>
    <w:rsid w:val="001A70D2"/>
    <w:rsid w:val="001B7B9B"/>
    <w:rsid w:val="001D657B"/>
    <w:rsid w:val="001D7B54"/>
    <w:rsid w:val="001E0209"/>
    <w:rsid w:val="001E3B58"/>
    <w:rsid w:val="001E7897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DC3"/>
    <w:rsid w:val="003018BA"/>
    <w:rsid w:val="0030395F"/>
    <w:rsid w:val="00305C92"/>
    <w:rsid w:val="003151C5"/>
    <w:rsid w:val="00332D6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27DF"/>
    <w:rsid w:val="005F31D2"/>
    <w:rsid w:val="005F434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AE8"/>
    <w:rsid w:val="00745302"/>
    <w:rsid w:val="007461D6"/>
    <w:rsid w:val="00746EC8"/>
    <w:rsid w:val="00755901"/>
    <w:rsid w:val="00763BF1"/>
    <w:rsid w:val="00766FD4"/>
    <w:rsid w:val="00771A9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3792"/>
    <w:rsid w:val="0085747A"/>
    <w:rsid w:val="00884922"/>
    <w:rsid w:val="00885F64"/>
    <w:rsid w:val="008917F9"/>
    <w:rsid w:val="008A45F7"/>
    <w:rsid w:val="008C0CC0"/>
    <w:rsid w:val="008C122A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6F5"/>
    <w:rsid w:val="00916188"/>
    <w:rsid w:val="00923D7D"/>
    <w:rsid w:val="00924A7F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253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7C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BEB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4216"/>
    <w:rsid w:val="00CD6897"/>
    <w:rsid w:val="00CE4633"/>
    <w:rsid w:val="00CE5BAC"/>
    <w:rsid w:val="00CF25BE"/>
    <w:rsid w:val="00CF78ED"/>
    <w:rsid w:val="00D02B25"/>
    <w:rsid w:val="00D02EBA"/>
    <w:rsid w:val="00D17C3C"/>
    <w:rsid w:val="00D26B2C"/>
    <w:rsid w:val="00D340B0"/>
    <w:rsid w:val="00D352C9"/>
    <w:rsid w:val="00D4174D"/>
    <w:rsid w:val="00D425B2"/>
    <w:rsid w:val="00D428D6"/>
    <w:rsid w:val="00D552B2"/>
    <w:rsid w:val="00D608D1"/>
    <w:rsid w:val="00D629CF"/>
    <w:rsid w:val="00D74119"/>
    <w:rsid w:val="00D8075B"/>
    <w:rsid w:val="00D80D29"/>
    <w:rsid w:val="00D8678B"/>
    <w:rsid w:val="00D96F2C"/>
    <w:rsid w:val="00D975F6"/>
    <w:rsid w:val="00DA2114"/>
    <w:rsid w:val="00DB7921"/>
    <w:rsid w:val="00DD7D6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1783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22F7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7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CCC42-A5D9-4825-98CD-BD35F1163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1004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2020-01-16T09:45:00Z</cp:lastPrinted>
  <dcterms:created xsi:type="dcterms:W3CDTF">2019-11-18T12:43:00Z</dcterms:created>
  <dcterms:modified xsi:type="dcterms:W3CDTF">2021-10-05T06:46:00Z</dcterms:modified>
</cp:coreProperties>
</file>